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7D958" w14:textId="2DF37CBF" w:rsidR="00835B01" w:rsidRPr="00835B01" w:rsidRDefault="00AF5F21" w:rsidP="00835B01">
      <w:pPr>
        <w:jc w:val="center"/>
        <w:rPr>
          <w:rFonts w:asciiTheme="majorBidi" w:hAnsiTheme="majorBidi" w:cstheme="majorBidi"/>
          <w:b/>
          <w:color w:val="000000"/>
          <w:sz w:val="24"/>
          <w:szCs w:val="24"/>
          <w:u w:val="single"/>
        </w:rPr>
      </w:pPr>
      <w:r>
        <w:rPr>
          <w:rFonts w:asciiTheme="majorBidi" w:hAnsiTheme="majorBidi" w:cstheme="majorBidi"/>
          <w:b/>
          <w:color w:val="000000"/>
          <w:sz w:val="24"/>
          <w:szCs w:val="24"/>
          <w:u w:val="single"/>
        </w:rPr>
        <w:t xml:space="preserve">A </w:t>
      </w:r>
      <w:r w:rsidR="00835B01" w:rsidRPr="00835B01">
        <w:rPr>
          <w:rFonts w:asciiTheme="majorBidi" w:hAnsiTheme="majorBidi" w:cstheme="majorBidi"/>
          <w:b/>
          <w:color w:val="000000"/>
          <w:sz w:val="24"/>
          <w:szCs w:val="24"/>
          <w:u w:val="single"/>
        </w:rPr>
        <w:t>Report</w:t>
      </w:r>
    </w:p>
    <w:p w14:paraId="123D0F7D" w14:textId="18C28420" w:rsidR="00835B01" w:rsidRPr="00AF5F21" w:rsidRDefault="00AF5F21" w:rsidP="00835B01">
      <w:pPr>
        <w:jc w:val="center"/>
        <w:rPr>
          <w:rFonts w:asciiTheme="majorBidi" w:hAnsiTheme="majorBidi" w:cstheme="majorBidi"/>
          <w:color w:val="000000"/>
          <w:sz w:val="24"/>
          <w:szCs w:val="24"/>
        </w:rPr>
      </w:pPr>
      <w:proofErr w:type="gramStart"/>
      <w:r>
        <w:rPr>
          <w:rFonts w:asciiTheme="majorBidi" w:hAnsiTheme="majorBidi" w:cstheme="majorBidi"/>
          <w:color w:val="000000"/>
          <w:sz w:val="20"/>
          <w:szCs w:val="24"/>
        </w:rPr>
        <w:t>o</w:t>
      </w:r>
      <w:r w:rsidR="00835B01" w:rsidRPr="00AF5F21">
        <w:rPr>
          <w:rFonts w:asciiTheme="majorBidi" w:hAnsiTheme="majorBidi" w:cstheme="majorBidi"/>
          <w:color w:val="000000"/>
          <w:sz w:val="20"/>
          <w:szCs w:val="24"/>
        </w:rPr>
        <w:t>n</w:t>
      </w:r>
      <w:proofErr w:type="gramEnd"/>
    </w:p>
    <w:p w14:paraId="6351F5CE" w14:textId="77777777" w:rsidR="00835B01" w:rsidRPr="00835B01" w:rsidRDefault="00835B01" w:rsidP="00835B01">
      <w:pPr>
        <w:jc w:val="center"/>
        <w:rPr>
          <w:rFonts w:asciiTheme="majorBidi" w:hAnsiTheme="majorBidi" w:cstheme="majorBidi"/>
          <w:b/>
          <w:color w:val="000000"/>
          <w:sz w:val="24"/>
          <w:szCs w:val="24"/>
        </w:rPr>
      </w:pPr>
      <w:r>
        <w:rPr>
          <w:rFonts w:asciiTheme="majorBidi" w:hAnsiTheme="majorBidi" w:cstheme="majorBidi"/>
          <w:b/>
          <w:color w:val="000000"/>
          <w:sz w:val="24"/>
          <w:szCs w:val="24"/>
        </w:rPr>
        <w:t xml:space="preserve">A </w:t>
      </w:r>
      <w:r w:rsidRPr="00835B01">
        <w:rPr>
          <w:rFonts w:asciiTheme="majorBidi" w:hAnsiTheme="majorBidi" w:cstheme="majorBidi"/>
          <w:b/>
          <w:color w:val="000000"/>
          <w:sz w:val="24"/>
          <w:szCs w:val="24"/>
        </w:rPr>
        <w:t>Review-cum-Contact Programme</w:t>
      </w:r>
    </w:p>
    <w:p w14:paraId="35A9E1E1" w14:textId="0024C3AE" w:rsidR="00835B01" w:rsidRDefault="00835B01" w:rsidP="00835B01">
      <w:pPr>
        <w:jc w:val="center"/>
        <w:rPr>
          <w:rFonts w:asciiTheme="majorBidi" w:hAnsiTheme="majorBidi" w:cstheme="majorBidi"/>
          <w:b/>
          <w:color w:val="000000"/>
          <w:sz w:val="24"/>
          <w:szCs w:val="24"/>
        </w:rPr>
      </w:pPr>
      <w:r>
        <w:rPr>
          <w:rFonts w:asciiTheme="majorBidi" w:hAnsiTheme="majorBidi" w:cstheme="majorBidi"/>
          <w:b/>
          <w:color w:val="000000"/>
          <w:sz w:val="24"/>
          <w:szCs w:val="24"/>
        </w:rPr>
        <w:t>Or</w:t>
      </w:r>
      <w:bookmarkStart w:id="0" w:name="_GoBack"/>
      <w:bookmarkEnd w:id="0"/>
      <w:r>
        <w:rPr>
          <w:rFonts w:asciiTheme="majorBidi" w:hAnsiTheme="majorBidi" w:cstheme="majorBidi"/>
          <w:b/>
          <w:color w:val="000000"/>
          <w:sz w:val="24"/>
          <w:szCs w:val="24"/>
        </w:rPr>
        <w:t xml:space="preserve">ganized by </w:t>
      </w:r>
    </w:p>
    <w:p w14:paraId="631E2B81" w14:textId="0C5E2572" w:rsidR="009E668E" w:rsidRPr="00AF5F21" w:rsidRDefault="00835B01" w:rsidP="00835B01">
      <w:pPr>
        <w:jc w:val="center"/>
        <w:rPr>
          <w:rFonts w:asciiTheme="majorBidi" w:hAnsiTheme="majorBidi" w:cstheme="majorBidi"/>
          <w:b/>
          <w:color w:val="000000"/>
          <w:sz w:val="32"/>
          <w:szCs w:val="24"/>
        </w:rPr>
      </w:pPr>
      <w:r w:rsidRPr="00AF5F21">
        <w:rPr>
          <w:rFonts w:asciiTheme="majorBidi" w:hAnsiTheme="majorBidi" w:cstheme="majorBidi"/>
          <w:b/>
          <w:color w:val="000000"/>
          <w:sz w:val="32"/>
          <w:szCs w:val="24"/>
        </w:rPr>
        <w:t>Department of Bioengineering</w:t>
      </w:r>
    </w:p>
    <w:p w14:paraId="7D935B12" w14:textId="4DEF6A9D" w:rsidR="00835B01" w:rsidRPr="00835B01" w:rsidRDefault="00835B01" w:rsidP="003C088D">
      <w:pPr>
        <w:jc w:val="both"/>
        <w:rPr>
          <w:rFonts w:asciiTheme="majorBidi" w:hAnsiTheme="majorBidi" w:cstheme="majorBidi"/>
          <w:b/>
          <w:color w:val="000000"/>
          <w:sz w:val="24"/>
          <w:szCs w:val="24"/>
        </w:rPr>
      </w:pPr>
      <w:r w:rsidRPr="00835B01">
        <w:rPr>
          <w:rFonts w:asciiTheme="majorBidi" w:hAnsiTheme="majorBidi" w:cstheme="majorBidi"/>
          <w:b/>
          <w:color w:val="000000"/>
          <w:sz w:val="24"/>
          <w:szCs w:val="24"/>
        </w:rPr>
        <w:tab/>
      </w:r>
      <w:r w:rsidRPr="00835B01">
        <w:rPr>
          <w:rFonts w:asciiTheme="majorBidi" w:hAnsiTheme="majorBidi" w:cstheme="majorBidi"/>
          <w:b/>
          <w:color w:val="000000"/>
          <w:sz w:val="24"/>
          <w:szCs w:val="24"/>
        </w:rPr>
        <w:tab/>
      </w:r>
      <w:r w:rsidRPr="00835B01">
        <w:rPr>
          <w:rFonts w:asciiTheme="majorBidi" w:hAnsiTheme="majorBidi" w:cstheme="majorBidi"/>
          <w:b/>
          <w:color w:val="000000"/>
          <w:sz w:val="24"/>
          <w:szCs w:val="24"/>
        </w:rPr>
        <w:tab/>
      </w:r>
      <w:r w:rsidRPr="00835B01">
        <w:rPr>
          <w:rFonts w:asciiTheme="majorBidi" w:hAnsiTheme="majorBidi" w:cstheme="majorBidi"/>
          <w:b/>
          <w:color w:val="000000"/>
          <w:sz w:val="24"/>
          <w:szCs w:val="24"/>
        </w:rPr>
        <w:tab/>
        <w:t xml:space="preserve">Integral University </w:t>
      </w:r>
      <w:proofErr w:type="spellStart"/>
      <w:r w:rsidRPr="00835B01">
        <w:rPr>
          <w:rFonts w:asciiTheme="majorBidi" w:hAnsiTheme="majorBidi" w:cstheme="majorBidi"/>
          <w:b/>
          <w:color w:val="000000"/>
          <w:sz w:val="24"/>
          <w:szCs w:val="24"/>
        </w:rPr>
        <w:t>Lucknow</w:t>
      </w:r>
      <w:proofErr w:type="spellEnd"/>
    </w:p>
    <w:p w14:paraId="5F4592B6" w14:textId="144A6088" w:rsidR="00835B01" w:rsidRPr="00AF5F21" w:rsidRDefault="00835B01" w:rsidP="00835B01">
      <w:pPr>
        <w:jc w:val="center"/>
        <w:rPr>
          <w:rFonts w:asciiTheme="majorBidi" w:hAnsiTheme="majorBidi" w:cstheme="majorBidi"/>
          <w:color w:val="000000"/>
          <w:sz w:val="24"/>
          <w:szCs w:val="24"/>
        </w:rPr>
      </w:pPr>
      <w:r w:rsidRPr="00AF5F21">
        <w:rPr>
          <w:rFonts w:asciiTheme="majorBidi" w:hAnsiTheme="majorBidi" w:cstheme="majorBidi"/>
          <w:color w:val="000000"/>
          <w:sz w:val="24"/>
          <w:szCs w:val="24"/>
        </w:rPr>
        <w:t>In collaboration with</w:t>
      </w:r>
    </w:p>
    <w:p w14:paraId="3AF9B4E2" w14:textId="189D229D" w:rsidR="00835B01" w:rsidRPr="00AF5F21" w:rsidRDefault="00835B01" w:rsidP="00835B01">
      <w:pPr>
        <w:jc w:val="center"/>
        <w:rPr>
          <w:rFonts w:asciiTheme="majorBidi" w:hAnsiTheme="majorBidi" w:cstheme="majorBidi"/>
          <w:b/>
          <w:color w:val="000000"/>
          <w:sz w:val="32"/>
          <w:szCs w:val="24"/>
        </w:rPr>
      </w:pPr>
      <w:r w:rsidRPr="00AF5F21">
        <w:rPr>
          <w:rFonts w:asciiTheme="majorBidi" w:hAnsiTheme="majorBidi" w:cstheme="majorBidi"/>
          <w:b/>
          <w:color w:val="000000"/>
          <w:sz w:val="32"/>
          <w:szCs w:val="24"/>
        </w:rPr>
        <w:t>National Institute of Public Cooperation and Child Development</w:t>
      </w:r>
    </w:p>
    <w:p w14:paraId="1777D306" w14:textId="77777777" w:rsidR="009E668E" w:rsidRDefault="009E668E" w:rsidP="003C088D">
      <w:pPr>
        <w:jc w:val="both"/>
        <w:rPr>
          <w:rFonts w:asciiTheme="majorBidi" w:hAnsiTheme="majorBidi" w:cstheme="majorBidi"/>
          <w:color w:val="000000"/>
          <w:sz w:val="24"/>
          <w:szCs w:val="24"/>
        </w:rPr>
      </w:pPr>
    </w:p>
    <w:p w14:paraId="160C9B64" w14:textId="32D6BB97" w:rsidR="003C088D" w:rsidRPr="00151911" w:rsidRDefault="003C088D" w:rsidP="003C088D">
      <w:pPr>
        <w:jc w:val="both"/>
        <w:rPr>
          <w:rFonts w:asciiTheme="majorBidi" w:hAnsiTheme="majorBidi" w:cstheme="majorBidi"/>
          <w:color w:val="000000"/>
          <w:sz w:val="24"/>
          <w:szCs w:val="24"/>
        </w:rPr>
      </w:pPr>
      <w:r w:rsidRPr="00151911">
        <w:rPr>
          <w:rFonts w:asciiTheme="majorBidi" w:hAnsiTheme="majorBidi" w:cstheme="majorBidi"/>
          <w:color w:val="000000"/>
          <w:sz w:val="24"/>
          <w:szCs w:val="24"/>
        </w:rPr>
        <w:t>A Review-cum-</w:t>
      </w:r>
      <w:r w:rsidR="0061593D" w:rsidRPr="00151911">
        <w:rPr>
          <w:rFonts w:asciiTheme="majorBidi" w:hAnsiTheme="majorBidi" w:cstheme="majorBidi"/>
          <w:color w:val="000000"/>
          <w:sz w:val="24"/>
          <w:szCs w:val="24"/>
        </w:rPr>
        <w:t>C</w:t>
      </w:r>
      <w:r w:rsidRPr="00151911">
        <w:rPr>
          <w:rFonts w:asciiTheme="majorBidi" w:hAnsiTheme="majorBidi" w:cstheme="majorBidi"/>
          <w:color w:val="000000"/>
          <w:sz w:val="24"/>
          <w:szCs w:val="24"/>
        </w:rPr>
        <w:t xml:space="preserve">ontact </w:t>
      </w:r>
      <w:r w:rsidR="0061593D" w:rsidRPr="00151911">
        <w:rPr>
          <w:rFonts w:asciiTheme="majorBidi" w:hAnsiTheme="majorBidi" w:cstheme="majorBidi"/>
          <w:color w:val="000000"/>
          <w:sz w:val="24"/>
          <w:szCs w:val="24"/>
        </w:rPr>
        <w:t>P</w:t>
      </w:r>
      <w:r w:rsidRPr="00151911">
        <w:rPr>
          <w:rFonts w:asciiTheme="majorBidi" w:hAnsiTheme="majorBidi" w:cstheme="majorBidi"/>
          <w:color w:val="000000"/>
          <w:sz w:val="24"/>
          <w:szCs w:val="24"/>
        </w:rPr>
        <w:t>rogramme</w:t>
      </w:r>
      <w:r w:rsidR="0061593D" w:rsidRPr="00151911">
        <w:rPr>
          <w:rFonts w:asciiTheme="majorBidi" w:hAnsiTheme="majorBidi" w:cstheme="majorBidi"/>
          <w:color w:val="000000"/>
          <w:sz w:val="24"/>
          <w:szCs w:val="24"/>
        </w:rPr>
        <w:t xml:space="preserve"> for participants registered under the Certificate Course on Integrated Child Development</w:t>
      </w:r>
      <w:r w:rsidRPr="00151911">
        <w:rPr>
          <w:rFonts w:asciiTheme="majorBidi" w:hAnsiTheme="majorBidi" w:cstheme="majorBidi"/>
          <w:color w:val="000000"/>
          <w:sz w:val="24"/>
          <w:szCs w:val="24"/>
        </w:rPr>
        <w:t xml:space="preserve"> from 14-03-2019 to 16-03-2019 was conducted by NIPCCD in collaboration with Department of Bioengineering, Integral University.  </w:t>
      </w:r>
      <w:r w:rsidR="0061593D" w:rsidRPr="00151911">
        <w:rPr>
          <w:rFonts w:asciiTheme="majorBidi" w:hAnsiTheme="majorBidi" w:cstheme="majorBidi"/>
          <w:color w:val="000000"/>
          <w:sz w:val="24"/>
          <w:szCs w:val="24"/>
        </w:rPr>
        <w:t>The inaugural session of the programme was held on March 14, 2019 in Hall 4 of Central Auditorium in which Prof. Aq</w:t>
      </w:r>
      <w:r w:rsidR="002354DC" w:rsidRPr="00151911">
        <w:rPr>
          <w:rFonts w:asciiTheme="majorBidi" w:hAnsiTheme="majorBidi" w:cstheme="majorBidi"/>
          <w:color w:val="000000"/>
          <w:sz w:val="24"/>
          <w:szCs w:val="24"/>
        </w:rPr>
        <w:t>i</w:t>
      </w:r>
      <w:r w:rsidR="0061593D" w:rsidRPr="00151911">
        <w:rPr>
          <w:rFonts w:asciiTheme="majorBidi" w:hAnsiTheme="majorBidi" w:cstheme="majorBidi"/>
          <w:color w:val="000000"/>
          <w:sz w:val="24"/>
          <w:szCs w:val="24"/>
        </w:rPr>
        <w:t>l Ahmad</w:t>
      </w:r>
      <w:r w:rsidR="002354DC" w:rsidRPr="00151911">
        <w:rPr>
          <w:rFonts w:asciiTheme="majorBidi" w:hAnsiTheme="majorBidi" w:cstheme="majorBidi"/>
          <w:color w:val="000000"/>
          <w:sz w:val="24"/>
          <w:szCs w:val="24"/>
        </w:rPr>
        <w:t>, Hon’ble Vice Chancellor (Acting) of Integral University w</w:t>
      </w:r>
      <w:r w:rsidR="00F916B9" w:rsidRPr="00151911">
        <w:rPr>
          <w:rFonts w:asciiTheme="majorBidi" w:hAnsiTheme="majorBidi" w:cstheme="majorBidi"/>
          <w:color w:val="000000"/>
          <w:sz w:val="24"/>
          <w:szCs w:val="24"/>
        </w:rPr>
        <w:t>as</w:t>
      </w:r>
      <w:r w:rsidR="002354DC" w:rsidRPr="00151911">
        <w:rPr>
          <w:rFonts w:asciiTheme="majorBidi" w:hAnsiTheme="majorBidi" w:cstheme="majorBidi"/>
          <w:color w:val="000000"/>
          <w:sz w:val="24"/>
          <w:szCs w:val="24"/>
        </w:rPr>
        <w:t xml:space="preserve"> the </w:t>
      </w:r>
      <w:r w:rsidR="00F916B9" w:rsidRPr="00151911">
        <w:rPr>
          <w:rFonts w:asciiTheme="majorBidi" w:hAnsiTheme="majorBidi" w:cstheme="majorBidi"/>
          <w:color w:val="000000"/>
          <w:sz w:val="24"/>
          <w:szCs w:val="24"/>
        </w:rPr>
        <w:t>C</w:t>
      </w:r>
      <w:r w:rsidR="002354DC" w:rsidRPr="00151911">
        <w:rPr>
          <w:rFonts w:asciiTheme="majorBidi" w:hAnsiTheme="majorBidi" w:cstheme="majorBidi"/>
          <w:color w:val="000000"/>
          <w:sz w:val="24"/>
          <w:szCs w:val="24"/>
        </w:rPr>
        <w:t xml:space="preserve">hief </w:t>
      </w:r>
      <w:r w:rsidR="00F916B9" w:rsidRPr="00151911">
        <w:rPr>
          <w:rFonts w:asciiTheme="majorBidi" w:hAnsiTheme="majorBidi" w:cstheme="majorBidi"/>
          <w:color w:val="000000"/>
          <w:sz w:val="24"/>
          <w:szCs w:val="24"/>
        </w:rPr>
        <w:t>G</w:t>
      </w:r>
      <w:r w:rsidR="002354DC" w:rsidRPr="00151911">
        <w:rPr>
          <w:rFonts w:asciiTheme="majorBidi" w:hAnsiTheme="majorBidi" w:cstheme="majorBidi"/>
          <w:color w:val="000000"/>
          <w:sz w:val="24"/>
          <w:szCs w:val="24"/>
        </w:rPr>
        <w:t xml:space="preserve">uest, </w:t>
      </w:r>
      <w:proofErr w:type="spellStart"/>
      <w:r w:rsidR="002354DC" w:rsidRPr="00151911">
        <w:rPr>
          <w:rFonts w:asciiTheme="majorBidi" w:hAnsiTheme="majorBidi" w:cstheme="majorBidi"/>
          <w:color w:val="000000"/>
          <w:sz w:val="24"/>
          <w:szCs w:val="24"/>
        </w:rPr>
        <w:t>Dr.</w:t>
      </w:r>
      <w:proofErr w:type="spellEnd"/>
      <w:r w:rsidR="002354DC" w:rsidRPr="00151911">
        <w:rPr>
          <w:rFonts w:asciiTheme="majorBidi" w:hAnsiTheme="majorBidi" w:cstheme="majorBidi"/>
          <w:color w:val="000000"/>
          <w:sz w:val="24"/>
          <w:szCs w:val="24"/>
        </w:rPr>
        <w:t xml:space="preserve"> K.C George Joint Director (PC) NIPCCD, Prof. Syed Aqeel Ahmad</w:t>
      </w:r>
      <w:r w:rsidR="000A3CF8" w:rsidRPr="00151911">
        <w:rPr>
          <w:rFonts w:asciiTheme="majorBidi" w:hAnsiTheme="majorBidi" w:cstheme="majorBidi"/>
          <w:color w:val="000000"/>
          <w:sz w:val="24"/>
          <w:szCs w:val="24"/>
        </w:rPr>
        <w:t xml:space="preserve"> Director-Human Resource Development Centre Integral University, Prof. Abdul Rahman Khan Controller of Examinations, Integral University and </w:t>
      </w:r>
      <w:proofErr w:type="spellStart"/>
      <w:r w:rsidR="000A3CF8" w:rsidRPr="00151911">
        <w:rPr>
          <w:rFonts w:asciiTheme="majorBidi" w:hAnsiTheme="majorBidi" w:cstheme="majorBidi"/>
          <w:color w:val="000000"/>
          <w:sz w:val="24"/>
          <w:szCs w:val="24"/>
        </w:rPr>
        <w:t>Dr.</w:t>
      </w:r>
      <w:proofErr w:type="spellEnd"/>
      <w:r w:rsidR="000A3CF8" w:rsidRPr="00151911">
        <w:rPr>
          <w:rFonts w:asciiTheme="majorBidi" w:hAnsiTheme="majorBidi" w:cstheme="majorBidi"/>
          <w:color w:val="000000"/>
          <w:sz w:val="24"/>
          <w:szCs w:val="24"/>
        </w:rPr>
        <w:t xml:space="preserve"> Mohammed </w:t>
      </w:r>
      <w:proofErr w:type="spellStart"/>
      <w:r w:rsidR="000A3CF8" w:rsidRPr="00151911">
        <w:rPr>
          <w:rFonts w:asciiTheme="majorBidi" w:hAnsiTheme="majorBidi" w:cstheme="majorBidi"/>
          <w:color w:val="000000"/>
          <w:sz w:val="24"/>
          <w:szCs w:val="24"/>
        </w:rPr>
        <w:t>Haris</w:t>
      </w:r>
      <w:proofErr w:type="spellEnd"/>
      <w:r w:rsidR="000A3CF8" w:rsidRPr="00151911">
        <w:rPr>
          <w:rFonts w:asciiTheme="majorBidi" w:hAnsiTheme="majorBidi" w:cstheme="majorBidi"/>
          <w:color w:val="000000"/>
          <w:sz w:val="24"/>
          <w:szCs w:val="24"/>
        </w:rPr>
        <w:t xml:space="preserve"> </w:t>
      </w:r>
      <w:proofErr w:type="spellStart"/>
      <w:r w:rsidR="000A3CF8" w:rsidRPr="00151911">
        <w:rPr>
          <w:rFonts w:asciiTheme="majorBidi" w:hAnsiTheme="majorBidi" w:cstheme="majorBidi"/>
          <w:color w:val="000000"/>
          <w:sz w:val="24"/>
          <w:szCs w:val="24"/>
        </w:rPr>
        <w:t>Siddiqui</w:t>
      </w:r>
      <w:proofErr w:type="spellEnd"/>
      <w:r w:rsidR="000A3CF8" w:rsidRPr="00151911">
        <w:rPr>
          <w:rFonts w:asciiTheme="majorBidi" w:hAnsiTheme="majorBidi" w:cstheme="majorBidi"/>
          <w:color w:val="000000"/>
          <w:sz w:val="24"/>
          <w:szCs w:val="24"/>
        </w:rPr>
        <w:t xml:space="preserve"> Head, Department of Bioengineering,</w:t>
      </w:r>
      <w:r w:rsidR="00F916B9" w:rsidRPr="00151911">
        <w:rPr>
          <w:rFonts w:asciiTheme="majorBidi" w:hAnsiTheme="majorBidi" w:cstheme="majorBidi"/>
          <w:color w:val="000000"/>
          <w:sz w:val="24"/>
          <w:szCs w:val="24"/>
        </w:rPr>
        <w:t xml:space="preserve"> Integral University were Guests of Honour.</w:t>
      </w:r>
    </w:p>
    <w:p w14:paraId="63CEB131" w14:textId="035AD6F6" w:rsidR="003C088D" w:rsidRPr="00151911" w:rsidRDefault="003C088D" w:rsidP="003C088D">
      <w:pPr>
        <w:jc w:val="both"/>
        <w:rPr>
          <w:rFonts w:asciiTheme="majorBidi" w:hAnsiTheme="majorBidi" w:cstheme="majorBidi"/>
          <w:color w:val="000000"/>
          <w:sz w:val="24"/>
          <w:szCs w:val="24"/>
        </w:rPr>
      </w:pPr>
      <w:r w:rsidRPr="00151911">
        <w:rPr>
          <w:rFonts w:asciiTheme="majorBidi" w:hAnsiTheme="majorBidi" w:cstheme="majorBidi"/>
          <w:color w:val="000000"/>
          <w:sz w:val="24"/>
          <w:szCs w:val="24"/>
        </w:rPr>
        <w:t>National Institute of Public Cooperation and Child Development, popularly known as NIPCCD, is a premier organisation devoted to promotion of voluntary action research, training and documentation in the overall domain of women and child development. It functions under the aegis of the Ministry of Women and Child Development.  The Institute has established four Regional Centres at Guwahati, Bangalore, Lucknow and Indore.</w:t>
      </w:r>
    </w:p>
    <w:p w14:paraId="775EFDB4" w14:textId="6A833D67" w:rsidR="00E145D8" w:rsidRPr="00151911" w:rsidRDefault="003C088D" w:rsidP="003C088D">
      <w:pPr>
        <w:jc w:val="both"/>
        <w:rPr>
          <w:rFonts w:asciiTheme="majorBidi" w:hAnsiTheme="majorBidi" w:cstheme="majorBidi"/>
          <w:color w:val="000000"/>
          <w:sz w:val="24"/>
          <w:szCs w:val="24"/>
        </w:rPr>
      </w:pPr>
      <w:r w:rsidRPr="00151911">
        <w:rPr>
          <w:rFonts w:asciiTheme="majorBidi" w:hAnsiTheme="majorBidi" w:cstheme="majorBidi"/>
          <w:color w:val="000000"/>
          <w:sz w:val="24"/>
          <w:szCs w:val="24"/>
        </w:rPr>
        <w:t>NIPCCD in its continuous endeavour to upgrade the knowledge and skills of functionaries/learner</w:t>
      </w:r>
      <w:r w:rsidR="0061593D" w:rsidRPr="00151911">
        <w:rPr>
          <w:rFonts w:asciiTheme="majorBidi" w:hAnsiTheme="majorBidi" w:cstheme="majorBidi"/>
          <w:color w:val="000000"/>
          <w:sz w:val="24"/>
          <w:szCs w:val="24"/>
        </w:rPr>
        <w:t>s</w:t>
      </w:r>
      <w:r w:rsidRPr="00151911">
        <w:rPr>
          <w:rFonts w:asciiTheme="majorBidi" w:hAnsiTheme="majorBidi" w:cstheme="majorBidi"/>
          <w:color w:val="000000"/>
          <w:sz w:val="24"/>
          <w:szCs w:val="24"/>
        </w:rPr>
        <w:t xml:space="preserve"> has developed a series of courses that are easy</w:t>
      </w:r>
      <w:r w:rsidR="0061593D" w:rsidRPr="00151911">
        <w:rPr>
          <w:rFonts w:asciiTheme="majorBidi" w:hAnsiTheme="majorBidi" w:cstheme="majorBidi"/>
          <w:color w:val="000000"/>
          <w:sz w:val="24"/>
          <w:szCs w:val="24"/>
        </w:rPr>
        <w:t xml:space="preserve"> and</w:t>
      </w:r>
      <w:r w:rsidRPr="00151911">
        <w:rPr>
          <w:rFonts w:asciiTheme="majorBidi" w:hAnsiTheme="majorBidi" w:cstheme="majorBidi"/>
          <w:color w:val="000000"/>
          <w:sz w:val="24"/>
          <w:szCs w:val="24"/>
        </w:rPr>
        <w:t xml:space="preserve"> promote learning in easy and interactive manner. It is </w:t>
      </w:r>
      <w:r w:rsidR="0061593D" w:rsidRPr="00151911">
        <w:rPr>
          <w:rFonts w:asciiTheme="majorBidi" w:hAnsiTheme="majorBidi" w:cstheme="majorBidi"/>
          <w:color w:val="000000"/>
          <w:sz w:val="24"/>
          <w:szCs w:val="24"/>
        </w:rPr>
        <w:t>their</w:t>
      </w:r>
      <w:r w:rsidRPr="00151911">
        <w:rPr>
          <w:rFonts w:asciiTheme="majorBidi" w:hAnsiTheme="majorBidi" w:cstheme="majorBidi"/>
          <w:color w:val="000000"/>
          <w:sz w:val="24"/>
          <w:szCs w:val="24"/>
        </w:rPr>
        <w:t xml:space="preserve"> effort to provide a direction to child development, research &amp; training in the country, with the objective to bridge the gap and contribute towards training future leaders, working in the field of maternal &amp; child development.</w:t>
      </w:r>
    </w:p>
    <w:p w14:paraId="30CD4D97" w14:textId="13A44266" w:rsidR="00AE2823" w:rsidRPr="00151911" w:rsidRDefault="00AE2823" w:rsidP="00AE2823">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 xml:space="preserve">One of the courses offered </w:t>
      </w:r>
      <w:r w:rsidR="00151911" w:rsidRPr="00151911">
        <w:rPr>
          <w:rFonts w:asciiTheme="majorBidi" w:hAnsiTheme="majorBidi" w:cstheme="majorBidi"/>
          <w:color w:val="000000"/>
        </w:rPr>
        <w:t xml:space="preserve">by NIPCCD </w:t>
      </w:r>
      <w:r w:rsidRPr="00151911">
        <w:rPr>
          <w:rFonts w:asciiTheme="majorBidi" w:hAnsiTheme="majorBidi" w:cstheme="majorBidi"/>
          <w:color w:val="000000"/>
        </w:rPr>
        <w:t xml:space="preserve">is on Integrated child development. Integrated child development is one of the key areas of Ministry of Women and Child Development. It focuses on holistic development of children by providing adequate care and services for physical, social, emotional, and psychological development of child, beginning from conception till 6 years of age. The component of care and counselling is very vast and is provided through an integrated package with an aim to support families to cater to the developmental needs of their children and help them survive, grow and develop their full potential. However, inadequate knowledge of components like care among health service providers, parents, families etc. can hamper the optimal growth of the child. Keeping this in mind, a Basic Course on Integrated Child Development has been planned with an aim to </w:t>
      </w:r>
      <w:r w:rsidRPr="00151911">
        <w:rPr>
          <w:rFonts w:asciiTheme="majorBidi" w:hAnsiTheme="majorBidi" w:cstheme="majorBidi"/>
          <w:color w:val="000000"/>
        </w:rPr>
        <w:lastRenderedPageBreak/>
        <w:t xml:space="preserve">provide comprehensive training in maternal care, new born care, growth monitoring &amp; promotion, infant and young child feeding, </w:t>
      </w:r>
      <w:r w:rsidR="00151911" w:rsidRPr="00151911">
        <w:rPr>
          <w:rFonts w:asciiTheme="majorBidi" w:hAnsiTheme="majorBidi" w:cstheme="majorBidi"/>
          <w:color w:val="000000"/>
        </w:rPr>
        <w:t>community-based</w:t>
      </w:r>
      <w:r w:rsidRPr="00151911">
        <w:rPr>
          <w:rFonts w:asciiTheme="majorBidi" w:hAnsiTheme="majorBidi" w:cstheme="majorBidi"/>
          <w:color w:val="000000"/>
        </w:rPr>
        <w:t xml:space="preserve"> management of underweight children, personal hygiene and sanitation, community mobilization and interpersonal communication for strengthening counselling on behaviour change.</w:t>
      </w:r>
    </w:p>
    <w:p w14:paraId="47D77F72" w14:textId="28C3F8DD" w:rsidR="00AE2823" w:rsidRPr="00151911" w:rsidRDefault="00AE2823" w:rsidP="003C088D">
      <w:pPr>
        <w:jc w:val="both"/>
        <w:rPr>
          <w:rFonts w:asciiTheme="majorBidi" w:hAnsiTheme="majorBidi" w:cstheme="majorBidi"/>
          <w:color w:val="000000"/>
          <w:sz w:val="24"/>
          <w:szCs w:val="24"/>
        </w:rPr>
      </w:pPr>
    </w:p>
    <w:p w14:paraId="20CAC51E" w14:textId="63B5C405" w:rsidR="0061593D" w:rsidRPr="00151911" w:rsidRDefault="0061593D" w:rsidP="003C088D">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The main objectives of the programme were:</w:t>
      </w:r>
    </w:p>
    <w:p w14:paraId="4F2DEAA7" w14:textId="2F8FE5A8" w:rsidR="0061593D" w:rsidRPr="00151911" w:rsidRDefault="0061593D" w:rsidP="003C088D">
      <w:pPr>
        <w:pStyle w:val="rtejustify"/>
        <w:spacing w:before="0" w:beforeAutospacing="0" w:after="0" w:afterAutospacing="0" w:line="300" w:lineRule="atLeast"/>
        <w:jc w:val="both"/>
        <w:rPr>
          <w:rFonts w:asciiTheme="majorBidi" w:hAnsiTheme="majorBidi" w:cstheme="majorBidi"/>
          <w:color w:val="000000"/>
        </w:rPr>
      </w:pPr>
    </w:p>
    <w:p w14:paraId="166ED2D5" w14:textId="77777777" w:rsidR="0076661E" w:rsidRPr="00151911" w:rsidRDefault="0061593D" w:rsidP="003C088D">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1. To provide common platform for skill upgradation and exchange of ideas on various aspects of child</w:t>
      </w:r>
      <w:r w:rsidR="0076661E" w:rsidRPr="00151911">
        <w:rPr>
          <w:rFonts w:asciiTheme="majorBidi" w:hAnsiTheme="majorBidi" w:cstheme="majorBidi"/>
          <w:color w:val="000000"/>
        </w:rPr>
        <w:t xml:space="preserve"> development </w:t>
      </w:r>
    </w:p>
    <w:p w14:paraId="71D25712" w14:textId="77777777" w:rsidR="00AE2823" w:rsidRPr="00151911" w:rsidRDefault="0076661E" w:rsidP="003C088D">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 xml:space="preserve">2. </w:t>
      </w:r>
      <w:r w:rsidR="00AE2823" w:rsidRPr="00151911">
        <w:rPr>
          <w:rFonts w:asciiTheme="majorBidi" w:hAnsiTheme="majorBidi" w:cstheme="majorBidi"/>
          <w:color w:val="000000"/>
        </w:rPr>
        <w:t>To familiarize the participants with the different procedures of registration, learning and evaluation through online mode.</w:t>
      </w:r>
    </w:p>
    <w:p w14:paraId="26BFB43C" w14:textId="77777777" w:rsidR="00AE2823" w:rsidRPr="00151911" w:rsidRDefault="00AE2823" w:rsidP="003C088D">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3. To provide suggestive actions for improving the course curriculum, content and mode of learning.</w:t>
      </w:r>
    </w:p>
    <w:p w14:paraId="6EBA6127" w14:textId="77777777" w:rsidR="00AE2823" w:rsidRPr="00151911" w:rsidRDefault="00AE2823" w:rsidP="003C088D">
      <w:pPr>
        <w:pStyle w:val="rtejustify"/>
        <w:spacing w:before="0" w:beforeAutospacing="0" w:after="0" w:afterAutospacing="0" w:line="300" w:lineRule="atLeast"/>
        <w:jc w:val="both"/>
        <w:rPr>
          <w:rFonts w:asciiTheme="majorBidi" w:hAnsiTheme="majorBidi" w:cstheme="majorBidi"/>
          <w:color w:val="000000"/>
        </w:rPr>
      </w:pPr>
    </w:p>
    <w:p w14:paraId="3E6A2178" w14:textId="7457E1ED" w:rsidR="0061593D" w:rsidRDefault="00AE2823" w:rsidP="003C088D">
      <w:pPr>
        <w:pStyle w:val="rtejustify"/>
        <w:spacing w:before="0" w:beforeAutospacing="0" w:after="0" w:afterAutospacing="0" w:line="300" w:lineRule="atLeast"/>
        <w:jc w:val="both"/>
        <w:rPr>
          <w:rFonts w:asciiTheme="majorBidi" w:hAnsiTheme="majorBidi" w:cstheme="majorBidi"/>
          <w:color w:val="000000"/>
        </w:rPr>
      </w:pPr>
      <w:r w:rsidRPr="00151911">
        <w:rPr>
          <w:rFonts w:asciiTheme="majorBidi" w:hAnsiTheme="majorBidi" w:cstheme="majorBidi"/>
          <w:color w:val="000000"/>
        </w:rPr>
        <w:t>The programme was attended by many ICDS Functionaries, Instructors of MLTCs/AWTCs, social workers and the faculty, staff members and students of Department of Bioengineering.</w:t>
      </w:r>
    </w:p>
    <w:p w14:paraId="318855D9" w14:textId="77777777" w:rsidR="006F4EAE" w:rsidRDefault="006F4EAE" w:rsidP="003C088D">
      <w:pPr>
        <w:pStyle w:val="rtejustify"/>
        <w:spacing w:before="0" w:beforeAutospacing="0" w:after="0" w:afterAutospacing="0" w:line="300" w:lineRule="atLeast"/>
        <w:jc w:val="both"/>
        <w:rPr>
          <w:rFonts w:asciiTheme="majorBidi" w:hAnsiTheme="majorBidi" w:cstheme="majorBidi"/>
          <w:color w:val="000000"/>
        </w:rPr>
      </w:pPr>
    </w:p>
    <w:p w14:paraId="56A76524"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6EE000D9"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28D7ED1"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946E6AD"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00C5104"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138CDBF3"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1DDEB66C"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0409091B"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69AF094D"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7B04CD8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024D85DE"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7315569C"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14A88B0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0EA2240"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130A62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262E2C9"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36A310D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8C9B71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D819C8F"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060046C"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0E968159"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3EECEC34"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22E5B90"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677B6087"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0333043F"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7369943"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64A277E8"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47DEE496"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3850A03B" w14:textId="77777777" w:rsidR="00AF5F21" w:rsidRDefault="00AF5F21"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56522C7D" w14:textId="3AE84F31" w:rsidR="006F4EAE" w:rsidRDefault="006F4EAE" w:rsidP="003C088D">
      <w:pPr>
        <w:pStyle w:val="rtejustify"/>
        <w:spacing w:before="0" w:beforeAutospacing="0" w:after="0" w:afterAutospacing="0" w:line="300" w:lineRule="atLeast"/>
        <w:jc w:val="both"/>
        <w:rPr>
          <w:rFonts w:asciiTheme="majorBidi" w:hAnsiTheme="majorBidi" w:cstheme="majorBidi"/>
          <w:b/>
          <w:color w:val="000000"/>
          <w:u w:val="single"/>
        </w:rPr>
      </w:pPr>
      <w:proofErr w:type="spellStart"/>
      <w:r w:rsidRPr="006F4EAE">
        <w:rPr>
          <w:rFonts w:asciiTheme="majorBidi" w:hAnsiTheme="majorBidi" w:cstheme="majorBidi"/>
          <w:b/>
          <w:color w:val="000000"/>
          <w:u w:val="single"/>
        </w:rPr>
        <w:lastRenderedPageBreak/>
        <w:t>Glimps</w:t>
      </w:r>
      <w:proofErr w:type="spellEnd"/>
      <w:r>
        <w:rPr>
          <w:rFonts w:asciiTheme="majorBidi" w:hAnsiTheme="majorBidi" w:cstheme="majorBidi"/>
          <w:b/>
          <w:color w:val="000000"/>
          <w:u w:val="single"/>
        </w:rPr>
        <w:t xml:space="preserve"> </w:t>
      </w:r>
      <w:r w:rsidRPr="006F4EAE">
        <w:rPr>
          <w:rFonts w:asciiTheme="majorBidi" w:hAnsiTheme="majorBidi" w:cstheme="majorBidi"/>
          <w:b/>
          <w:color w:val="000000"/>
          <w:u w:val="single"/>
        </w:rPr>
        <w:t>of</w:t>
      </w:r>
      <w:r>
        <w:rPr>
          <w:rFonts w:asciiTheme="majorBidi" w:hAnsiTheme="majorBidi" w:cstheme="majorBidi"/>
          <w:b/>
          <w:color w:val="000000"/>
          <w:u w:val="single"/>
        </w:rPr>
        <w:t xml:space="preserve"> </w:t>
      </w:r>
      <w:r w:rsidRPr="006F4EAE">
        <w:rPr>
          <w:rFonts w:asciiTheme="majorBidi" w:hAnsiTheme="majorBidi" w:cstheme="majorBidi"/>
          <w:b/>
          <w:color w:val="000000"/>
          <w:u w:val="single"/>
        </w:rPr>
        <w:t>the</w:t>
      </w:r>
      <w:r>
        <w:rPr>
          <w:rFonts w:asciiTheme="majorBidi" w:hAnsiTheme="majorBidi" w:cstheme="majorBidi"/>
          <w:b/>
          <w:color w:val="000000"/>
          <w:u w:val="single"/>
        </w:rPr>
        <w:t xml:space="preserve"> </w:t>
      </w:r>
      <w:r w:rsidRPr="006F4EAE">
        <w:rPr>
          <w:rFonts w:asciiTheme="majorBidi" w:hAnsiTheme="majorBidi" w:cstheme="majorBidi"/>
          <w:b/>
          <w:color w:val="000000"/>
          <w:u w:val="single"/>
        </w:rPr>
        <w:t>event</w:t>
      </w:r>
    </w:p>
    <w:p w14:paraId="7D32D87F" w14:textId="77777777" w:rsidR="006F4EAE" w:rsidRPr="006F4EAE" w:rsidRDefault="006F4EAE" w:rsidP="003C088D">
      <w:pPr>
        <w:pStyle w:val="rtejustify"/>
        <w:spacing w:before="0" w:beforeAutospacing="0" w:after="0" w:afterAutospacing="0" w:line="300" w:lineRule="atLeast"/>
        <w:jc w:val="both"/>
        <w:rPr>
          <w:rFonts w:asciiTheme="majorBidi" w:hAnsiTheme="majorBidi" w:cstheme="majorBidi"/>
          <w:b/>
          <w:color w:val="000000"/>
          <w:u w:val="single"/>
        </w:rPr>
      </w:pPr>
    </w:p>
    <w:p w14:paraId="29619F0A" w14:textId="09FA51BB" w:rsidR="003C088D" w:rsidRDefault="006F4EAE" w:rsidP="003C088D">
      <w:pPr>
        <w:jc w:val="both"/>
        <w:rPr>
          <w:rFonts w:asciiTheme="majorBidi" w:hAnsiTheme="majorBidi" w:cstheme="majorBidi"/>
          <w:sz w:val="24"/>
          <w:szCs w:val="24"/>
        </w:rPr>
      </w:pPr>
      <w:r>
        <w:rPr>
          <w:rFonts w:asciiTheme="majorBidi" w:hAnsiTheme="majorBidi" w:cstheme="majorBidi"/>
          <w:noProof/>
          <w:sz w:val="24"/>
          <w:szCs w:val="24"/>
          <w:lang w:eastAsia="en-IN"/>
        </w:rPr>
        <w:drawing>
          <wp:inline distT="0" distB="0" distL="0" distR="0" wp14:anchorId="34E2D7AF" wp14:editId="5EB8126A">
            <wp:extent cx="5440378" cy="3600000"/>
            <wp:effectExtent l="0" t="0" r="8255" b="635"/>
            <wp:docPr id="11" name="Picture 11" descr="C:\Users\DELL\Downloads\WhatsApp Image 2022-12-13 at 2.0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2-12-13 at 2.08.04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378" cy="3600000"/>
                    </a:xfrm>
                    <a:prstGeom prst="rect">
                      <a:avLst/>
                    </a:prstGeom>
                    <a:noFill/>
                    <a:ln>
                      <a:noFill/>
                    </a:ln>
                  </pic:spPr>
                </pic:pic>
              </a:graphicData>
            </a:graphic>
          </wp:inline>
        </w:drawing>
      </w:r>
      <w:r>
        <w:rPr>
          <w:rFonts w:asciiTheme="majorBidi" w:hAnsiTheme="majorBidi" w:cstheme="majorBidi"/>
          <w:noProof/>
          <w:sz w:val="24"/>
          <w:szCs w:val="24"/>
          <w:lang w:eastAsia="en-IN"/>
        </w:rPr>
        <w:drawing>
          <wp:inline distT="0" distB="0" distL="0" distR="0" wp14:anchorId="7D79220C" wp14:editId="290DA072">
            <wp:extent cx="5402110" cy="3600000"/>
            <wp:effectExtent l="0" t="0" r="8255" b="635"/>
            <wp:docPr id="10" name="Picture 10" descr="C:\Users\DELL\Downloads\WhatsApp Image 2022-12-13 at 2.0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2-12-13 at 2.08.03 PM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lastRenderedPageBreak/>
        <w:drawing>
          <wp:inline distT="0" distB="0" distL="0" distR="0" wp14:anchorId="2B1C1F85" wp14:editId="450C5AFF">
            <wp:extent cx="5402110" cy="3600000"/>
            <wp:effectExtent l="0" t="0" r="8255" b="635"/>
            <wp:docPr id="9" name="Picture 9" descr="C:\Users\DELL\Downloads\WhatsApp Image 2022-12-13 at 2.0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2-12-13 at 2.08.03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drawing>
          <wp:inline distT="0" distB="0" distL="0" distR="0" wp14:anchorId="70F20037" wp14:editId="0243AE05">
            <wp:extent cx="5402110" cy="3600000"/>
            <wp:effectExtent l="0" t="0" r="8255" b="635"/>
            <wp:docPr id="8" name="Picture 8" descr="C:\Users\DELL\Downloads\WhatsApp Image 2022-12-13 at 2.0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2-12-13 at 2.08.02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lastRenderedPageBreak/>
        <w:drawing>
          <wp:inline distT="0" distB="0" distL="0" distR="0" wp14:anchorId="0EFF2217" wp14:editId="13579ABD">
            <wp:extent cx="5402110" cy="3600000"/>
            <wp:effectExtent l="0" t="0" r="8255" b="635"/>
            <wp:docPr id="7" name="Picture 7" descr="C:\Users\DELL\Downloads\WhatsApp Image 2022-12-13 at 2.08.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2-12-13 at 2.08.02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drawing>
          <wp:inline distT="0" distB="0" distL="0" distR="0" wp14:anchorId="6CCB733E" wp14:editId="49C20862">
            <wp:extent cx="5402110" cy="3600000"/>
            <wp:effectExtent l="0" t="0" r="8255" b="635"/>
            <wp:docPr id="6" name="Picture 6" descr="C:\Users\DELL\Downloads\WhatsApp Image 2022-12-13 at 2.08.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2-12-13 at 2.08.02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lastRenderedPageBreak/>
        <w:drawing>
          <wp:inline distT="0" distB="0" distL="0" distR="0" wp14:anchorId="5410F5C7" wp14:editId="7A53BA74">
            <wp:extent cx="5402110" cy="3600000"/>
            <wp:effectExtent l="0" t="0" r="8255" b="635"/>
            <wp:docPr id="5" name="Picture 5" descr="C:\Users\DELL\Downloads\WhatsApp Image 2022-12-13 at 2.0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2-12-13 at 2.08.01 PM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drawing>
          <wp:inline distT="0" distB="0" distL="0" distR="0" wp14:anchorId="207F80B3" wp14:editId="454DB764">
            <wp:extent cx="5402110" cy="3600000"/>
            <wp:effectExtent l="0" t="0" r="8255" b="635"/>
            <wp:docPr id="3" name="Picture 3" descr="C:\Users\DELL\Downloads\WhatsApp Image 2022-12-13 at 2.08.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2-12-13 at 2.08.00 P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r>
        <w:rPr>
          <w:rFonts w:asciiTheme="majorBidi" w:hAnsiTheme="majorBidi" w:cstheme="majorBidi"/>
          <w:noProof/>
          <w:sz w:val="24"/>
          <w:szCs w:val="24"/>
          <w:lang w:eastAsia="en-IN"/>
        </w:rPr>
        <w:lastRenderedPageBreak/>
        <w:drawing>
          <wp:inline distT="0" distB="0" distL="0" distR="0" wp14:anchorId="7C4BD0E9" wp14:editId="061A7E9A">
            <wp:extent cx="5402110" cy="3600000"/>
            <wp:effectExtent l="0" t="0" r="8255" b="635"/>
            <wp:docPr id="1" name="Picture 1" descr="C:\Users\DELL\Downloads\WhatsApp Image 2022-12-13 at 2.0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2-12-13 at 2.07.59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110" cy="3600000"/>
                    </a:xfrm>
                    <a:prstGeom prst="rect">
                      <a:avLst/>
                    </a:prstGeom>
                    <a:noFill/>
                    <a:ln>
                      <a:noFill/>
                    </a:ln>
                  </pic:spPr>
                </pic:pic>
              </a:graphicData>
            </a:graphic>
          </wp:inline>
        </w:drawing>
      </w:r>
    </w:p>
    <w:p w14:paraId="20479A8C" w14:textId="7600B756" w:rsidR="009E668E" w:rsidRDefault="009E668E" w:rsidP="003C088D">
      <w:pPr>
        <w:jc w:val="both"/>
        <w:rPr>
          <w:rFonts w:asciiTheme="majorBidi" w:hAnsiTheme="majorBidi" w:cstheme="majorBidi"/>
          <w:sz w:val="24"/>
          <w:szCs w:val="24"/>
        </w:rPr>
      </w:pPr>
      <w:r>
        <w:rPr>
          <w:rFonts w:asciiTheme="majorBidi" w:hAnsiTheme="majorBidi" w:cstheme="majorBidi"/>
          <w:noProof/>
          <w:sz w:val="24"/>
          <w:szCs w:val="24"/>
          <w:lang w:eastAsia="en-IN"/>
        </w:rPr>
        <w:drawing>
          <wp:inline distT="0" distB="0" distL="0" distR="0" wp14:anchorId="14864D37" wp14:editId="7F4CEAE7">
            <wp:extent cx="5440378" cy="3600000"/>
            <wp:effectExtent l="0" t="0" r="8255" b="635"/>
            <wp:docPr id="12" name="Picture 12" descr="C:\Users\DELL\Downloads\WhatsApp Image 2022-12-13 at 2.0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2-12-13 at 2.08.05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378" cy="3600000"/>
                    </a:xfrm>
                    <a:prstGeom prst="rect">
                      <a:avLst/>
                    </a:prstGeom>
                    <a:noFill/>
                    <a:ln>
                      <a:noFill/>
                    </a:ln>
                  </pic:spPr>
                </pic:pic>
              </a:graphicData>
            </a:graphic>
          </wp:inline>
        </w:drawing>
      </w:r>
    </w:p>
    <w:p w14:paraId="69C01D50" w14:textId="57700324" w:rsidR="006F4EAE" w:rsidRDefault="006F4EAE" w:rsidP="003C088D">
      <w:pPr>
        <w:jc w:val="both"/>
        <w:rPr>
          <w:rFonts w:asciiTheme="majorBidi" w:hAnsiTheme="majorBidi" w:cstheme="majorBidi"/>
          <w:sz w:val="24"/>
          <w:szCs w:val="24"/>
        </w:rPr>
      </w:pPr>
      <w:r>
        <w:rPr>
          <w:rFonts w:asciiTheme="majorBidi" w:hAnsiTheme="majorBidi" w:cstheme="majorBidi"/>
          <w:noProof/>
          <w:sz w:val="24"/>
          <w:szCs w:val="24"/>
          <w:lang w:eastAsia="en-IN"/>
        </w:rPr>
        <w:lastRenderedPageBreak/>
        <w:drawing>
          <wp:inline distT="0" distB="0" distL="0" distR="0" wp14:anchorId="28ADF3BD" wp14:editId="7F355F2B">
            <wp:extent cx="5440378" cy="3600000"/>
            <wp:effectExtent l="0" t="0" r="8255" b="635"/>
            <wp:docPr id="13" name="Picture 13" descr="C:\Users\DELL\Downloads\WhatsApp Image 2022-12-13 at 2.0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2-12-13 at 2.08.06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378" cy="3600000"/>
                    </a:xfrm>
                    <a:prstGeom prst="rect">
                      <a:avLst/>
                    </a:prstGeom>
                    <a:noFill/>
                    <a:ln>
                      <a:noFill/>
                    </a:ln>
                  </pic:spPr>
                </pic:pic>
              </a:graphicData>
            </a:graphic>
          </wp:inline>
        </w:drawing>
      </w:r>
    </w:p>
    <w:p w14:paraId="3D90EA1C" w14:textId="7B7206D1" w:rsidR="00AF5F21" w:rsidRPr="003C088D" w:rsidRDefault="00AF5F21" w:rsidP="003C088D">
      <w:pPr>
        <w:jc w:val="both"/>
        <w:rPr>
          <w:rFonts w:asciiTheme="majorBidi" w:hAnsiTheme="majorBidi" w:cstheme="majorBidi"/>
          <w:sz w:val="24"/>
          <w:szCs w:val="24"/>
        </w:rPr>
      </w:pPr>
      <w:r>
        <w:rPr>
          <w:rFonts w:asciiTheme="majorBidi" w:hAnsiTheme="majorBidi" w:cstheme="majorBidi"/>
          <w:noProof/>
          <w:sz w:val="24"/>
          <w:szCs w:val="24"/>
          <w:lang w:eastAsia="en-IN"/>
        </w:rPr>
        <w:drawing>
          <wp:inline distT="0" distB="0" distL="0" distR="0" wp14:anchorId="607C672D" wp14:editId="7A762CF9">
            <wp:extent cx="3671100" cy="5437352"/>
            <wp:effectExtent l="0" t="6667" r="0" b="0"/>
            <wp:docPr id="14" name="Picture 14" descr="C:\Users\DELL\Downloads\Adobe Scan 12-Dec-20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Adobe Scan 12-Dec-2022_page-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01" t="5811" r="9288" b="4587"/>
                    <a:stretch/>
                  </pic:blipFill>
                  <pic:spPr bwMode="auto">
                    <a:xfrm rot="16200000">
                      <a:off x="0" y="0"/>
                      <a:ext cx="3687867" cy="5462186"/>
                    </a:xfrm>
                    <a:prstGeom prst="rect">
                      <a:avLst/>
                    </a:prstGeom>
                    <a:noFill/>
                    <a:ln>
                      <a:noFill/>
                    </a:ln>
                    <a:extLst>
                      <a:ext uri="{53640926-AAD7-44D8-BBD7-CCE9431645EC}">
                        <a14:shadowObscured xmlns:a14="http://schemas.microsoft.com/office/drawing/2010/main"/>
                      </a:ext>
                    </a:extLst>
                  </pic:spPr>
                </pic:pic>
              </a:graphicData>
            </a:graphic>
          </wp:inline>
        </w:drawing>
      </w:r>
    </w:p>
    <w:sectPr w:rsidR="00AF5F21" w:rsidRPr="003C08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1E0"/>
    <w:rsid w:val="000156A1"/>
    <w:rsid w:val="000A3CF8"/>
    <w:rsid w:val="00151911"/>
    <w:rsid w:val="002354DC"/>
    <w:rsid w:val="003701E0"/>
    <w:rsid w:val="003C088D"/>
    <w:rsid w:val="0061593D"/>
    <w:rsid w:val="006F4EAE"/>
    <w:rsid w:val="0076661E"/>
    <w:rsid w:val="00835B01"/>
    <w:rsid w:val="009E668E"/>
    <w:rsid w:val="00AE2823"/>
    <w:rsid w:val="00AF5F21"/>
    <w:rsid w:val="00CB4031"/>
    <w:rsid w:val="00E145D8"/>
    <w:rsid w:val="00F916B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3C088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6F4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3C088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6F4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5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1D91-CF93-4840-A602-B6A355BF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8</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Ovais Qadri</dc:creator>
  <cp:keywords/>
  <dc:description/>
  <cp:lastModifiedBy>DELL</cp:lastModifiedBy>
  <cp:revision>8</cp:revision>
  <dcterms:created xsi:type="dcterms:W3CDTF">2019-03-16T03:19:00Z</dcterms:created>
  <dcterms:modified xsi:type="dcterms:W3CDTF">2022-12-14T06:48:00Z</dcterms:modified>
</cp:coreProperties>
</file>